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E5" w:rsidRDefault="002A1FE5" w:rsidP="002A1FE5">
      <w:pPr>
        <w:pStyle w:val="3"/>
        <w:numPr>
          <w:ilvl w:val="0"/>
          <w:numId w:val="0"/>
        </w:numPr>
        <w:spacing w:line="360" w:lineRule="auto"/>
        <w:ind w:left="425" w:hanging="425"/>
      </w:pPr>
      <w:bookmarkStart w:id="0" w:name="_Toc15780"/>
      <w:bookmarkStart w:id="1" w:name="_Toc30312"/>
      <w:bookmarkStart w:id="2" w:name="_Toc11902"/>
      <w:bookmarkStart w:id="3" w:name="_Toc27377"/>
      <w:bookmarkStart w:id="4" w:name="_Toc11893"/>
      <w:bookmarkStart w:id="5" w:name="_Toc28305"/>
      <w:bookmarkStart w:id="6" w:name="_Toc19389"/>
      <w:r>
        <w:rPr>
          <w:rFonts w:hint="eastAsia"/>
        </w:rPr>
        <w:t>A-COM8  8</w:t>
      </w:r>
      <w:r>
        <w:rPr>
          <w:rFonts w:hint="eastAsia"/>
        </w:rPr>
        <w:t>路串口分配器</w:t>
      </w:r>
      <w:bookmarkEnd w:id="0"/>
      <w:bookmarkEnd w:id="1"/>
      <w:bookmarkEnd w:id="2"/>
      <w:bookmarkEnd w:id="3"/>
      <w:bookmarkEnd w:id="4"/>
      <w:bookmarkEnd w:id="5"/>
      <w:bookmarkEnd w:id="6"/>
    </w:p>
    <w:p w:rsidR="002A1FE5" w:rsidRDefault="0057661D" w:rsidP="002A1FE5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4323080" cy="1572895"/>
            <wp:effectExtent l="0" t="0" r="0" b="0"/>
            <wp:docPr id="1" name="图片 1" descr="C:\Users\WEI\Desktop\中控产品图片\中性产品\周边设备\中性8路串口分配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Desktop\中控产品图片\中性产品\周边设备\中性8路串口分配器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E5" w:rsidRDefault="002A1FE5" w:rsidP="002A1FE5">
      <w:pPr>
        <w:pStyle w:val="a6"/>
        <w:jc w:val="left"/>
      </w:pPr>
      <w:r>
        <w:rPr>
          <w:rFonts w:hint="eastAsia"/>
        </w:rPr>
        <w:t>产品描述：</w:t>
      </w:r>
    </w:p>
    <w:p w:rsidR="002A1FE5" w:rsidRDefault="002A1FE5" w:rsidP="002A1FE5">
      <w:pPr>
        <w:pStyle w:val="a7"/>
        <w:ind w:firstLine="420"/>
      </w:pPr>
      <w:r>
        <w:t>1</w:t>
      </w:r>
      <w:r>
        <w:t>路</w:t>
      </w:r>
      <w:r>
        <w:t>RS232</w:t>
      </w:r>
      <w:r>
        <w:t>串口输入</w:t>
      </w:r>
      <w:r>
        <w:rPr>
          <w:rFonts w:hint="eastAsia"/>
        </w:rPr>
        <w:t>，</w:t>
      </w:r>
      <w:r>
        <w:t>8</w:t>
      </w:r>
      <w:r>
        <w:t>路</w:t>
      </w:r>
      <w:r>
        <w:t>RS232</w:t>
      </w:r>
      <w:r>
        <w:t>串口输出</w:t>
      </w:r>
      <w:r>
        <w:rPr>
          <w:rFonts w:hint="eastAsia"/>
        </w:rPr>
        <w:t>，</w:t>
      </w:r>
      <w:r>
        <w:t>可接收到的</w:t>
      </w:r>
      <w:r>
        <w:t>RS232</w:t>
      </w:r>
      <w:r>
        <w:t>数据转换成指定的波特率并从相应的</w:t>
      </w:r>
      <w:r>
        <w:t>COM1~COM8</w:t>
      </w:r>
      <w:r>
        <w:t>口输出。可拟补中控主机在控制设备较多而串口不够用时的不足。</w:t>
      </w:r>
      <w:r>
        <w:t>8</w:t>
      </w:r>
      <w:r>
        <w:t>串口分配器还具有级联功能</w:t>
      </w:r>
      <w:r>
        <w:rPr>
          <w:rFonts w:hint="eastAsia"/>
        </w:rPr>
        <w:t>，</w:t>
      </w:r>
      <w:r>
        <w:t>可应用于各种指挥控制中心、多媒体会议厅、多媒体教室、大型系统工程等。</w:t>
      </w:r>
    </w:p>
    <w:p w:rsidR="002A1FE5" w:rsidRDefault="002A1FE5" w:rsidP="002A1FE5">
      <w:pPr>
        <w:pStyle w:val="a6"/>
        <w:jc w:val="left"/>
      </w:pPr>
      <w:r>
        <w:t>产品特性：</w:t>
      </w:r>
      <w:r>
        <w:t xml:space="preserve"> 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输入数据可指定切换至八路的任何一路输出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输出数据的波特率和校验方式可设定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自带</w:t>
      </w:r>
      <w:r>
        <w:t>RING OUT</w:t>
      </w:r>
      <w:r>
        <w:t>输出接口</w:t>
      </w:r>
      <w:r>
        <w:rPr>
          <w:rFonts w:hint="eastAsia"/>
        </w:rPr>
        <w:t>，</w:t>
      </w:r>
      <w:r>
        <w:t>可用于设备的级联控制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与控制主机配合使用时不占用原有串口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通过面板指示灯</w:t>
      </w:r>
      <w:r>
        <w:rPr>
          <w:rFonts w:hint="eastAsia"/>
        </w:rPr>
        <w:t>，</w:t>
      </w:r>
      <w:r>
        <w:t>可以清楚观察端口的操作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结合</w:t>
      </w:r>
      <w:r>
        <w:rPr>
          <w:rFonts w:hint="eastAsia"/>
        </w:rPr>
        <w:t>YUNVEI</w:t>
      </w:r>
      <w:r>
        <w:t>高端中控使用</w:t>
      </w:r>
      <w:r>
        <w:rPr>
          <w:rFonts w:hint="eastAsia"/>
        </w:rPr>
        <w:t>，</w:t>
      </w:r>
      <w:r>
        <w:t>可节省控制端口的成本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使用低压电源</w:t>
      </w:r>
      <w:r>
        <w:rPr>
          <w:rFonts w:hint="eastAsia"/>
        </w:rPr>
        <w:t>，</w:t>
      </w:r>
      <w:r>
        <w:t>安全可靠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尺寸：</w:t>
      </w:r>
      <w:r>
        <w:t>483mm</w:t>
      </w:r>
      <w:r>
        <w:t>长</w:t>
      </w:r>
      <w:r>
        <w:t>×160mm</w:t>
      </w:r>
      <w:r>
        <w:t>宽</w:t>
      </w:r>
      <w:r>
        <w:t>×44mm</w:t>
      </w:r>
      <w:r>
        <w:t>高</w:t>
      </w:r>
      <w:r>
        <w:rPr>
          <w:rFonts w:hint="eastAsia"/>
        </w:rPr>
        <w:t>；</w:t>
      </w:r>
    </w:p>
    <w:p w:rsidR="002A1FE5" w:rsidRDefault="002A1FE5" w:rsidP="002A1FE5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重量：净重：</w:t>
      </w:r>
      <w:r>
        <w:t>0.9Ag</w:t>
      </w:r>
      <w:r>
        <w:rPr>
          <w:rFonts w:hint="eastAsia"/>
        </w:rPr>
        <w:t>。</w:t>
      </w:r>
    </w:p>
    <w:p w:rsidR="002A1FE5" w:rsidRDefault="002A1FE5" w:rsidP="002A1FE5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技术参数：</w:t>
      </w:r>
    </w:p>
    <w:tbl>
      <w:tblPr>
        <w:tblStyle w:val="a5"/>
        <w:tblW w:w="9071" w:type="dxa"/>
        <w:jc w:val="center"/>
        <w:tblLayout w:type="fixed"/>
        <w:tblLook w:val="04A0"/>
      </w:tblPr>
      <w:tblGrid>
        <w:gridCol w:w="1885"/>
        <w:gridCol w:w="7186"/>
      </w:tblGrid>
      <w:tr w:rsidR="002A1FE5" w:rsidTr="00D70762">
        <w:trPr>
          <w:jc w:val="center"/>
        </w:trPr>
        <w:tc>
          <w:tcPr>
            <w:tcW w:w="1885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串口输入</w:t>
            </w:r>
          </w:p>
        </w:tc>
        <w:tc>
          <w:tcPr>
            <w:tcW w:w="7186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路</w:t>
            </w:r>
            <w:r>
              <w:rPr>
                <w:rFonts w:ascii="Times New Roman" w:eastAsia="宋体" w:hAnsi="Times New Roman"/>
              </w:rPr>
              <w:t>RS232</w:t>
            </w:r>
            <w:r>
              <w:rPr>
                <w:rFonts w:ascii="Times New Roman" w:eastAsia="宋体" w:hAnsi="Times New Roman"/>
              </w:rPr>
              <w:t>输入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DB9</w:t>
            </w:r>
            <w:r>
              <w:rPr>
                <w:rFonts w:ascii="Times New Roman" w:eastAsia="宋体" w:hAnsi="Times New Roman"/>
              </w:rPr>
              <w:t>（孔）接口；串口参数：</w:t>
            </w:r>
            <w:r>
              <w:rPr>
                <w:rFonts w:ascii="Times New Roman" w:eastAsia="宋体" w:hAnsi="Times New Roman"/>
              </w:rPr>
              <w:t>9600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8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1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n</w:t>
            </w:r>
            <w:r>
              <w:rPr>
                <w:rFonts w:ascii="Times New Roman" w:eastAsia="宋体" w:hAnsi="Times New Roman"/>
              </w:rPr>
              <w:t>。</w:t>
            </w:r>
          </w:p>
        </w:tc>
      </w:tr>
      <w:tr w:rsidR="002A1FE5" w:rsidTr="00D70762">
        <w:trPr>
          <w:jc w:val="center"/>
        </w:trPr>
        <w:tc>
          <w:tcPr>
            <w:tcW w:w="1885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串口输出</w:t>
            </w:r>
          </w:p>
        </w:tc>
        <w:tc>
          <w:tcPr>
            <w:tcW w:w="7186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路</w:t>
            </w:r>
            <w:r>
              <w:rPr>
                <w:rFonts w:ascii="Times New Roman" w:eastAsia="宋体" w:hAnsi="Times New Roman"/>
              </w:rPr>
              <w:t>RS232</w:t>
            </w:r>
            <w:r>
              <w:rPr>
                <w:rFonts w:ascii="Times New Roman" w:eastAsia="宋体" w:hAnsi="Times New Roman"/>
              </w:rPr>
              <w:t>级联输出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DB9</w:t>
            </w:r>
            <w:r>
              <w:rPr>
                <w:rFonts w:ascii="Times New Roman" w:eastAsia="宋体" w:hAnsi="Times New Roman"/>
              </w:rPr>
              <w:t>（针）接口；串口参数；</w:t>
            </w:r>
            <w:r>
              <w:rPr>
                <w:rFonts w:ascii="Times New Roman" w:eastAsia="宋体" w:hAnsi="Times New Roman"/>
              </w:rPr>
              <w:t>9600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8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1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n</w:t>
            </w:r>
            <w:r>
              <w:rPr>
                <w:rFonts w:ascii="Times New Roman" w:eastAsia="宋体" w:hAnsi="Times New Roman"/>
              </w:rPr>
              <w:t>。</w:t>
            </w:r>
          </w:p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8</w:t>
            </w:r>
            <w:r>
              <w:rPr>
                <w:rFonts w:ascii="Times New Roman" w:eastAsia="宋体" w:hAnsi="Times New Roman"/>
              </w:rPr>
              <w:t>路</w:t>
            </w:r>
            <w:r>
              <w:rPr>
                <w:rFonts w:ascii="Times New Roman" w:eastAsia="宋体" w:hAnsi="Times New Roman"/>
              </w:rPr>
              <w:t>RS232</w:t>
            </w:r>
            <w:r>
              <w:rPr>
                <w:rFonts w:ascii="Times New Roman" w:eastAsia="宋体" w:hAnsi="Times New Roman"/>
              </w:rPr>
              <w:t>扩展输出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DB9</w:t>
            </w:r>
            <w:r>
              <w:rPr>
                <w:rFonts w:ascii="Times New Roman" w:eastAsia="宋体" w:hAnsi="Times New Roman"/>
              </w:rPr>
              <w:t>（针）接口；输出波特率、校验方式可设定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详见</w:t>
            </w:r>
            <w:r>
              <w:rPr>
                <w:rFonts w:ascii="Times New Roman" w:eastAsia="宋体" w:hAnsi="Times New Roman"/>
              </w:rPr>
              <w:t>“</w:t>
            </w:r>
            <w:r>
              <w:rPr>
                <w:rFonts w:ascii="Times New Roman" w:eastAsia="宋体" w:hAnsi="Times New Roman"/>
              </w:rPr>
              <w:t>控制协议</w:t>
            </w:r>
            <w:r>
              <w:rPr>
                <w:rFonts w:ascii="Times New Roman" w:eastAsia="宋体" w:hAnsi="Times New Roman"/>
              </w:rPr>
              <w:t>”</w:t>
            </w:r>
            <w:r>
              <w:rPr>
                <w:rFonts w:ascii="Times New Roman" w:eastAsia="宋体" w:hAnsi="Times New Roman"/>
              </w:rPr>
              <w:t>部分。</w:t>
            </w:r>
          </w:p>
        </w:tc>
      </w:tr>
      <w:tr w:rsidR="002A1FE5" w:rsidTr="00D70762">
        <w:trPr>
          <w:jc w:val="center"/>
        </w:trPr>
        <w:tc>
          <w:tcPr>
            <w:tcW w:w="1885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ID</w:t>
            </w:r>
            <w:r>
              <w:rPr>
                <w:rFonts w:ascii="Times New Roman" w:eastAsia="宋体" w:hAnsi="Times New Roman"/>
              </w:rPr>
              <w:t>编码</w:t>
            </w:r>
          </w:p>
        </w:tc>
        <w:tc>
          <w:tcPr>
            <w:tcW w:w="7186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设备的</w:t>
            </w:r>
            <w:r>
              <w:rPr>
                <w:rFonts w:ascii="Times New Roman" w:eastAsia="宋体" w:hAnsi="Times New Roman"/>
              </w:rPr>
              <w:t>ID</w:t>
            </w:r>
            <w:r>
              <w:rPr>
                <w:rFonts w:ascii="Times New Roman" w:eastAsia="宋体" w:hAnsi="Times New Roman"/>
              </w:rPr>
              <w:t>码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可根据实际使用进行调节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但在同一级联中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不可出现相同的</w:t>
            </w:r>
            <w:r>
              <w:rPr>
                <w:rFonts w:ascii="Times New Roman" w:eastAsia="宋体" w:hAnsi="Times New Roman"/>
              </w:rPr>
              <w:t>ID</w:t>
            </w:r>
            <w:r>
              <w:rPr>
                <w:rFonts w:ascii="Times New Roman" w:eastAsia="宋体" w:hAnsi="Times New Roman"/>
              </w:rPr>
              <w:t>码。</w:t>
            </w:r>
          </w:p>
        </w:tc>
      </w:tr>
      <w:tr w:rsidR="002A1FE5" w:rsidTr="00D70762">
        <w:trPr>
          <w:jc w:val="center"/>
        </w:trPr>
        <w:tc>
          <w:tcPr>
            <w:tcW w:w="1885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指示灯</w:t>
            </w:r>
          </w:p>
        </w:tc>
        <w:tc>
          <w:tcPr>
            <w:tcW w:w="7186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NET</w:t>
            </w:r>
            <w:r>
              <w:rPr>
                <w:rFonts w:ascii="Times New Roman" w:eastAsia="宋体" w:hAnsi="Times New Roman"/>
              </w:rPr>
              <w:t>：为接收数据指示灯</w:t>
            </w:r>
          </w:p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OUT1-8</w:t>
            </w:r>
            <w:r>
              <w:rPr>
                <w:rFonts w:ascii="Times New Roman" w:eastAsia="宋体" w:hAnsi="Times New Roman"/>
              </w:rPr>
              <w:t>：串口输出信号指示灯</w:t>
            </w:r>
          </w:p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POW</w:t>
            </w:r>
            <w:r>
              <w:rPr>
                <w:rFonts w:ascii="Times New Roman" w:eastAsia="宋体" w:hAnsi="Times New Roman"/>
              </w:rPr>
              <w:t>：电源指示灯</w:t>
            </w:r>
          </w:p>
        </w:tc>
      </w:tr>
      <w:tr w:rsidR="002A1FE5" w:rsidTr="00D70762">
        <w:trPr>
          <w:jc w:val="center"/>
        </w:trPr>
        <w:tc>
          <w:tcPr>
            <w:tcW w:w="1885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使用电源</w:t>
            </w:r>
          </w:p>
        </w:tc>
        <w:tc>
          <w:tcPr>
            <w:tcW w:w="7186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220VAC/50Hz5W</w:t>
            </w:r>
          </w:p>
        </w:tc>
      </w:tr>
      <w:tr w:rsidR="002A1FE5" w:rsidTr="00D70762">
        <w:trPr>
          <w:jc w:val="center"/>
        </w:trPr>
        <w:tc>
          <w:tcPr>
            <w:tcW w:w="1885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外形尺寸</w:t>
            </w:r>
          </w:p>
        </w:tc>
        <w:tc>
          <w:tcPr>
            <w:tcW w:w="7186" w:type="dxa"/>
            <w:vAlign w:val="center"/>
          </w:tcPr>
          <w:p w:rsidR="002A1FE5" w:rsidRDefault="002A1FE5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485mm×200mm×40mm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L×W×H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</w:tbl>
    <w:p w:rsidR="00D14004" w:rsidRPr="002A1FE5" w:rsidRDefault="00D14004"/>
    <w:sectPr w:rsidR="00D14004" w:rsidRPr="002A1FE5" w:rsidSect="00E6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C4" w:rsidRDefault="002622C4" w:rsidP="002A1FE5">
      <w:r>
        <w:separator/>
      </w:r>
    </w:p>
  </w:endnote>
  <w:endnote w:type="continuationSeparator" w:id="1">
    <w:p w:rsidR="002622C4" w:rsidRDefault="002622C4" w:rsidP="002A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C4" w:rsidRDefault="002622C4" w:rsidP="002A1FE5">
      <w:r>
        <w:separator/>
      </w:r>
    </w:p>
  </w:footnote>
  <w:footnote w:type="continuationSeparator" w:id="1">
    <w:p w:rsidR="002622C4" w:rsidRDefault="002622C4" w:rsidP="002A1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DEA7"/>
    <w:multiLevelType w:val="singleLevel"/>
    <w:tmpl w:val="579ADEA7"/>
    <w:lvl w:ilvl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FE5"/>
    <w:rsid w:val="002622C4"/>
    <w:rsid w:val="002A1FE5"/>
    <w:rsid w:val="0057661D"/>
    <w:rsid w:val="00D14004"/>
    <w:rsid w:val="00E6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FE5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rsid w:val="002A1FE5"/>
    <w:pPr>
      <w:keepNext/>
      <w:keepLines/>
      <w:numPr>
        <w:numId w:val="1"/>
      </w:numPr>
      <w:spacing w:line="416" w:lineRule="auto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FE5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2A1FE5"/>
    <w:rPr>
      <w:rFonts w:ascii="Times New Roman" w:eastAsia="宋体" w:hAnsi="Times New Roman" w:cs="Times New Roman"/>
      <w:b/>
      <w:bCs/>
      <w:sz w:val="30"/>
      <w:szCs w:val="32"/>
    </w:rPr>
  </w:style>
  <w:style w:type="table" w:styleId="a5">
    <w:name w:val="Table Grid"/>
    <w:basedOn w:val="a1"/>
    <w:qFormat/>
    <w:rsid w:val="002A1FE5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产品描述、参数、特性标题"/>
    <w:basedOn w:val="a"/>
    <w:link w:val="Char1"/>
    <w:qFormat/>
    <w:rsid w:val="002A1F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7">
    <w:name w:val="产品描述文"/>
    <w:basedOn w:val="a"/>
    <w:qFormat/>
    <w:rsid w:val="002A1FE5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a8">
    <w:name w:val="产品特征正文"/>
    <w:basedOn w:val="a7"/>
    <w:link w:val="Char2"/>
    <w:qFormat/>
    <w:rsid w:val="002A1FE5"/>
    <w:pPr>
      <w:ind w:firstLineChars="0" w:firstLine="0"/>
    </w:pPr>
  </w:style>
  <w:style w:type="character" w:customStyle="1" w:styleId="Char1">
    <w:name w:val="产品描述、参数、特性标题 Char"/>
    <w:link w:val="a6"/>
    <w:qFormat/>
    <w:rsid w:val="002A1FE5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8"/>
    <w:qFormat/>
    <w:rsid w:val="002A1FE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A1FE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A1FE5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2019-10-23T13:40:00Z</dcterms:created>
  <dcterms:modified xsi:type="dcterms:W3CDTF">2019-10-24T10:40:00Z</dcterms:modified>
</cp:coreProperties>
</file>