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3" w:rsidRDefault="003F2613" w:rsidP="003F2613">
      <w:pPr>
        <w:pStyle w:val="4"/>
        <w:spacing w:line="360" w:lineRule="auto"/>
      </w:pPr>
      <w:bookmarkStart w:id="0" w:name="_Toc10177"/>
      <w:bookmarkStart w:id="1" w:name="_Toc21052"/>
      <w:bookmarkStart w:id="2" w:name="_Toc12098"/>
      <w:bookmarkStart w:id="3" w:name="_Toc10173"/>
      <w:bookmarkStart w:id="4" w:name="_Toc20235"/>
      <w:bookmarkStart w:id="5" w:name="_Toc6739"/>
      <w:bookmarkStart w:id="6" w:name="_Toc943"/>
      <w:r>
        <w:rPr>
          <w:rFonts w:hint="eastAsia"/>
        </w:rPr>
        <w:t xml:space="preserve">A-MX08 A-MX16 A-MX32 A-MX72 A-MX144 </w:t>
      </w:r>
      <w:r>
        <w:rPr>
          <w:rFonts w:hint="eastAsia"/>
        </w:rPr>
        <w:t>。。。</w:t>
      </w:r>
      <w:r>
        <w:rPr>
          <w:rFonts w:hint="eastAsia"/>
        </w:rPr>
        <w:br/>
      </w:r>
      <w:r>
        <w:rPr>
          <w:rFonts w:hint="eastAsia"/>
        </w:rPr>
        <w:t>无缝插卡式混合矩阵</w:t>
      </w:r>
      <w:bookmarkEnd w:id="0"/>
      <w:bookmarkEnd w:id="1"/>
      <w:bookmarkEnd w:id="2"/>
      <w:bookmarkEnd w:id="3"/>
      <w:bookmarkEnd w:id="4"/>
      <w:bookmarkEnd w:id="5"/>
      <w:bookmarkEnd w:id="6"/>
    </w:p>
    <w:p w:rsidR="003F2613" w:rsidRDefault="00D32FEC" w:rsidP="003F2613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5274310" cy="3516283"/>
            <wp:effectExtent l="0" t="0" r="0" b="0"/>
            <wp:docPr id="2" name="图片 1" descr="G:\My OFFICE\2015.3.18KVS\产品资料和图片\2019.10.24 KVS 中控产品图片\中性产品\矩阵切换器\水晶按键中性\中性混插1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OFFICE\2015.3.18KVS\产品资料和图片\2019.10.24 KVS 中控产品图片\中性产品\矩阵切换器\水晶按键中性\中性混插16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13" w:rsidRDefault="003F2613" w:rsidP="003F2613">
      <w:pPr>
        <w:pStyle w:val="a6"/>
        <w:jc w:val="left"/>
      </w:pPr>
      <w:r>
        <w:rPr>
          <w:rFonts w:hint="eastAsia"/>
        </w:rPr>
        <w:t>产品描述</w:t>
      </w:r>
    </w:p>
    <w:p w:rsidR="003F2613" w:rsidRDefault="003F2613" w:rsidP="003F2613">
      <w:pPr>
        <w:pStyle w:val="a7"/>
        <w:ind w:firstLine="420"/>
      </w:pPr>
      <w:r>
        <w:rPr>
          <w:rFonts w:hint="eastAsia"/>
        </w:rPr>
        <w:t>A-MX</w:t>
      </w:r>
      <w:r>
        <w:rPr>
          <w:rFonts w:hint="eastAsia"/>
        </w:rPr>
        <w:t>系列混合矩阵切换器提供</w:t>
      </w:r>
      <w:r>
        <w:rPr>
          <w:rFonts w:hint="eastAsia"/>
        </w:rPr>
        <w:t>HDMI</w:t>
      </w:r>
      <w:r>
        <w:rPr>
          <w:rFonts w:hint="eastAsia"/>
        </w:rPr>
        <w:t>、</w:t>
      </w:r>
      <w:r>
        <w:rPr>
          <w:rFonts w:hint="eastAsia"/>
        </w:rPr>
        <w:t>DVI</w:t>
      </w:r>
      <w:r>
        <w:rPr>
          <w:rFonts w:hint="eastAsia"/>
        </w:rPr>
        <w:t>、</w:t>
      </w:r>
      <w:r>
        <w:rPr>
          <w:rFonts w:hint="eastAsia"/>
        </w:rPr>
        <w:t>VGA</w:t>
      </w:r>
      <w:r>
        <w:rPr>
          <w:rFonts w:hint="eastAsia"/>
        </w:rPr>
        <w:t>、</w:t>
      </w:r>
      <w:r>
        <w:rPr>
          <w:rFonts w:hint="eastAsia"/>
        </w:rPr>
        <w:t>VIDEO</w:t>
      </w:r>
      <w:r>
        <w:rPr>
          <w:rFonts w:hint="eastAsia"/>
        </w:rPr>
        <w:t>、</w:t>
      </w:r>
      <w:r>
        <w:rPr>
          <w:rFonts w:hint="eastAsia"/>
        </w:rPr>
        <w:t>YPbPr</w:t>
      </w:r>
      <w:r>
        <w:rPr>
          <w:rFonts w:hint="eastAsia"/>
        </w:rPr>
        <w:t>、</w:t>
      </w:r>
      <w:r>
        <w:rPr>
          <w:rFonts w:hint="eastAsia"/>
        </w:rPr>
        <w:t>SDI</w:t>
      </w:r>
      <w:r>
        <w:rPr>
          <w:rFonts w:hint="eastAsia"/>
        </w:rPr>
        <w:t>、光纤信号本地直连输入，以及</w:t>
      </w:r>
      <w:r>
        <w:rPr>
          <w:rFonts w:hint="eastAsia"/>
        </w:rPr>
        <w:t>HDMI</w:t>
      </w:r>
      <w:r>
        <w:rPr>
          <w:rFonts w:hint="eastAsia"/>
        </w:rPr>
        <w:t>、</w:t>
      </w:r>
      <w:r>
        <w:rPr>
          <w:rFonts w:hint="eastAsia"/>
        </w:rPr>
        <w:t>DVI</w:t>
      </w:r>
      <w:r>
        <w:rPr>
          <w:rFonts w:hint="eastAsia"/>
        </w:rPr>
        <w:t>直连输出。另外还提供光纤输入输出板卡，配合光纤传输器通过单芯多模光纤延长输入与输出的信号，传输距离</w:t>
      </w:r>
      <w:r>
        <w:rPr>
          <w:rFonts w:hint="eastAsia"/>
        </w:rPr>
        <w:t>300M</w:t>
      </w:r>
      <w:r>
        <w:rPr>
          <w:rFonts w:hint="eastAsia"/>
        </w:rPr>
        <w:t>，更可更换为使用单模光纤传输的单模收发器提升传输距离达</w:t>
      </w:r>
      <w:r>
        <w:rPr>
          <w:rFonts w:hint="eastAsia"/>
        </w:rPr>
        <w:t>20AM</w:t>
      </w:r>
      <w:r>
        <w:rPr>
          <w:rFonts w:hint="eastAsia"/>
        </w:rPr>
        <w:t>。领先的全数字信号处理技术可保证信号无失真处理，将最优质的画面送至显示终端。灵活的插卡式、模块化结构，完美解决了视频项目中信号源过多和数模信号并存的兼容难题，并可以最大程度的节省成本，利于系统升级、扩容及维护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3F2613" w:rsidRDefault="003F2613" w:rsidP="003F2613">
      <w:pPr>
        <w:pStyle w:val="a6"/>
        <w:jc w:val="left"/>
      </w:pPr>
      <w:r>
        <w:rPr>
          <w:rFonts w:hint="eastAsia"/>
        </w:rPr>
        <w:t>产品特征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全数字化切换；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自带按键</w:t>
      </w:r>
      <w:r>
        <w:rPr>
          <w:rFonts w:hint="eastAsia"/>
        </w:rPr>
        <w:t>LED</w:t>
      </w:r>
      <w:r>
        <w:rPr>
          <w:rFonts w:hint="eastAsia"/>
        </w:rPr>
        <w:t>操作指引；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支持多种信号格式；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支持前面板手动控制；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</w:t>
      </w:r>
      <w:r>
        <w:rPr>
          <w:rFonts w:hint="eastAsia"/>
        </w:rPr>
        <w:t>RS232</w:t>
      </w:r>
      <w:r>
        <w:rPr>
          <w:rFonts w:hint="eastAsia"/>
        </w:rPr>
        <w:t>控制协议；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LCD</w:t>
      </w:r>
      <w:r>
        <w:rPr>
          <w:rFonts w:hint="eastAsia"/>
        </w:rPr>
        <w:t>同步操作显示功能；</w:t>
      </w:r>
    </w:p>
    <w:p w:rsidR="003F2613" w:rsidRDefault="003F2613" w:rsidP="003F2613">
      <w:pPr>
        <w:pStyle w:val="a8"/>
      </w:pPr>
      <w:r>
        <w:rPr>
          <w:rFonts w:hint="eastAsia"/>
        </w:rPr>
        <w:lastRenderedPageBreak/>
        <w:t>◆</w:t>
      </w:r>
      <w:r>
        <w:rPr>
          <w:rFonts w:hint="eastAsia"/>
        </w:rPr>
        <w:t xml:space="preserve"> </w:t>
      </w:r>
      <w:r>
        <w:rPr>
          <w:rFonts w:hint="eastAsia"/>
        </w:rPr>
        <w:t>多模式存储及调用功能；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断电现场切换记忆保存功能；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TCP/IP</w:t>
      </w:r>
      <w:r>
        <w:rPr>
          <w:rFonts w:hint="eastAsia"/>
        </w:rPr>
        <w:t>网络控制功能（可选配）；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支持正向高速通道和内嵌控制信号分离切换模式；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支持任意正向高速通道信号和内嵌控制信号切换功能；</w:t>
      </w:r>
    </w:p>
    <w:p w:rsidR="003F2613" w:rsidRDefault="003F2613" w:rsidP="003F2613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插卡式结构设计，可灵活配置输入输出信号类型及信号通道数</w:t>
      </w:r>
      <w:bookmarkStart w:id="7" w:name="_Toc16892"/>
      <w:bookmarkStart w:id="8" w:name="_Toc15297"/>
      <w:bookmarkStart w:id="9" w:name="_Toc3341"/>
      <w:bookmarkStart w:id="10" w:name="_Toc9457"/>
      <w:bookmarkStart w:id="11" w:name="_Toc30003"/>
      <w:bookmarkStart w:id="12" w:name="_Toc26720"/>
      <w:bookmarkStart w:id="13" w:name="_Toc20817"/>
      <w:bookmarkStart w:id="14" w:name="_Toc30585"/>
      <w:bookmarkStart w:id="15" w:name="_Toc25021"/>
      <w:bookmarkStart w:id="16" w:name="_Toc27724"/>
      <w:bookmarkStart w:id="17" w:name="_Toc320870760"/>
      <w:bookmarkStart w:id="18" w:name="_Toc1208"/>
      <w:bookmarkStart w:id="19" w:name="_Toc15026"/>
      <w:r>
        <w:rPr>
          <w:rFonts w:hint="eastAsia"/>
        </w:rPr>
        <w:t>。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3F2613" w:rsidRDefault="003F2613" w:rsidP="003F2613">
      <w:pPr>
        <w:pStyle w:val="a6"/>
        <w:jc w:val="left"/>
      </w:pPr>
      <w:r>
        <w:rPr>
          <w:rFonts w:hint="eastAsia"/>
        </w:rPr>
        <w:t>技术参数</w:t>
      </w:r>
    </w:p>
    <w:tbl>
      <w:tblPr>
        <w:tblStyle w:val="a5"/>
        <w:tblW w:w="9638" w:type="dxa"/>
        <w:jc w:val="center"/>
        <w:tblLayout w:type="fixed"/>
        <w:tblLook w:val="04A0"/>
      </w:tblPr>
      <w:tblGrid>
        <w:gridCol w:w="1134"/>
        <w:gridCol w:w="1701"/>
        <w:gridCol w:w="253"/>
        <w:gridCol w:w="1448"/>
        <w:gridCol w:w="1274"/>
        <w:gridCol w:w="426"/>
        <w:gridCol w:w="1701"/>
        <w:gridCol w:w="1701"/>
      </w:tblGrid>
      <w:tr w:rsidR="003F2613" w:rsidTr="00D70762">
        <w:trPr>
          <w:trHeight w:val="82"/>
          <w:jc w:val="center"/>
        </w:trPr>
        <w:tc>
          <w:tcPr>
            <w:tcW w:w="3088" w:type="dxa"/>
            <w:gridSpan w:val="3"/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bookmarkStart w:id="20" w:name="_Toc20353"/>
            <w:bookmarkStart w:id="21" w:name="_Toc29960"/>
            <w:bookmarkStart w:id="22" w:name="_Toc360192350"/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无音频板卡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带音频板卡</w:t>
            </w:r>
          </w:p>
        </w:tc>
      </w:tr>
      <w:tr w:rsidR="003F2613" w:rsidTr="00D70762">
        <w:trPr>
          <w:trHeight w:val="822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光纤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OTF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VIDEO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VIDEO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SDI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 w:hint="eastAsia"/>
              </w:rPr>
              <w:t>针，一卡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 w:hint="eastAsia"/>
              </w:rPr>
              <w:t>针</w:t>
            </w:r>
            <w:r>
              <w:rPr>
                <w:rFonts w:ascii="Times New Roman" w:eastAsia="宋体" w:hAnsi="Times New Roman" w:hint="eastAsia"/>
              </w:rPr>
              <w:t>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DVI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YPbPr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RCA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RCA+3.5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YPBPr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DVI+VGA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DVI-I+DB-15</w:t>
            </w:r>
            <w:r>
              <w:rPr>
                <w:rFonts w:ascii="Times New Roman" w:eastAsia="宋体" w:hAnsi="Times New Roman" w:hint="eastAsia"/>
              </w:rPr>
              <w:t>针，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DVI-I+DB-15</w:t>
            </w:r>
            <w:r>
              <w:rPr>
                <w:rFonts w:ascii="Times New Roman" w:eastAsia="宋体" w:hAnsi="Times New Roman" w:hint="eastAsia"/>
              </w:rPr>
              <w:t>针</w:t>
            </w:r>
            <w:r>
              <w:rPr>
                <w:rFonts w:ascii="Times New Roman" w:eastAsia="宋体" w:hAnsi="Times New Roman" w:hint="eastAsia"/>
              </w:rPr>
              <w:t>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HDMI+VGA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HDMI+DB-15</w:t>
            </w:r>
            <w:r>
              <w:rPr>
                <w:rFonts w:ascii="Times New Roman" w:eastAsia="宋体" w:hAnsi="Times New Roman" w:hint="eastAsia"/>
              </w:rPr>
              <w:t>针，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HDMI+DB-15</w:t>
            </w:r>
            <w:r>
              <w:rPr>
                <w:rFonts w:ascii="Times New Roman" w:eastAsia="宋体" w:hAnsi="Times New Roman" w:hint="eastAsia"/>
              </w:rPr>
              <w:t>针</w:t>
            </w:r>
            <w:r>
              <w:rPr>
                <w:rFonts w:ascii="Times New Roman" w:eastAsia="宋体" w:hAnsi="Times New Roman" w:hint="eastAsia"/>
              </w:rPr>
              <w:t>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0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HDMI+DVI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HDMI+DVI-I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HDMI+DVI-I+3.5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32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双绞线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RJ45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输出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光纤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OTF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VIDEO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VIDEO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SDI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BNC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 w:hint="eastAsia"/>
              </w:rPr>
              <w:t>针，一卡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 w:hint="eastAsia"/>
              </w:rPr>
              <w:t>针</w:t>
            </w:r>
            <w:r>
              <w:rPr>
                <w:rFonts w:ascii="Times New Roman" w:eastAsia="宋体" w:hAnsi="Times New Roman" w:hint="eastAsia"/>
              </w:rPr>
              <w:t>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DVI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YPbPr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RCA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RCA+3.5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YPBPr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DVI+VGA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DVI-I+DB-15</w:t>
            </w:r>
            <w:r>
              <w:rPr>
                <w:rFonts w:ascii="Times New Roman" w:eastAsia="宋体" w:hAnsi="Times New Roman" w:hint="eastAsia"/>
              </w:rPr>
              <w:t>针，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DVI-I+DB-15</w:t>
            </w:r>
            <w:r>
              <w:rPr>
                <w:rFonts w:ascii="Times New Roman" w:eastAsia="宋体" w:hAnsi="Times New Roman" w:hint="eastAsia"/>
              </w:rPr>
              <w:t>针</w:t>
            </w:r>
            <w:r>
              <w:rPr>
                <w:rFonts w:ascii="Times New Roman" w:eastAsia="宋体" w:hAnsi="Times New Roman" w:hint="eastAsia"/>
              </w:rPr>
              <w:t>+3.5</w:t>
            </w:r>
            <w:r>
              <w:rPr>
                <w:rFonts w:ascii="Times New Roman" w:eastAsia="宋体" w:hAnsi="Times New Roman" w:hint="eastAsia"/>
              </w:rPr>
              <w:t>双声道音频，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59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HDMI+VGA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HDMI+DB-15</w:t>
            </w:r>
            <w:r>
              <w:rPr>
                <w:rFonts w:ascii="Times New Roman" w:eastAsia="宋体" w:hAnsi="Times New Roman" w:hint="eastAsia"/>
              </w:rPr>
              <w:t>针，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HDMI+DB-15</w:t>
            </w:r>
            <w:r>
              <w:rPr>
                <w:rFonts w:ascii="Times New Roman" w:eastAsia="宋体" w:hAnsi="Times New Roman" w:hint="eastAsia"/>
              </w:rPr>
              <w:t>针，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418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HDMI+DVI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HDMI+DVI-I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HDMI+DVI-I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一卡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HDMI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路</w:t>
            </w:r>
            <w:r>
              <w:rPr>
                <w:rFonts w:ascii="Times New Roman" w:eastAsia="宋体" w:hAnsi="Times New Roman" w:hint="eastAsia"/>
              </w:rPr>
              <w:t>DVI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路音频</w:t>
            </w:r>
          </w:p>
        </w:tc>
      </w:tr>
      <w:tr w:rsidR="003F2613" w:rsidTr="00D70762">
        <w:trPr>
          <w:trHeight w:val="308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双绞线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接口：</w:t>
            </w:r>
            <w:r>
              <w:rPr>
                <w:rFonts w:ascii="Times New Roman" w:eastAsia="宋体" w:hAnsi="Times New Roman" w:hint="eastAsia"/>
              </w:rPr>
              <w:t>RJ45</w:t>
            </w:r>
            <w:r>
              <w:rPr>
                <w:rFonts w:ascii="Times New Roman" w:eastAsia="宋体" w:hAnsi="Times New Roman" w:hint="eastAsia"/>
              </w:rPr>
              <w:t>，一卡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路</w:t>
            </w:r>
          </w:p>
        </w:tc>
        <w:tc>
          <w:tcPr>
            <w:tcW w:w="3828" w:type="dxa"/>
            <w:gridSpan w:val="3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无</w:t>
            </w:r>
          </w:p>
        </w:tc>
      </w:tr>
      <w:tr w:rsidR="003F2613" w:rsidTr="00D70762">
        <w:trPr>
          <w:trHeight w:val="380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机箱规格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2U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4U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6U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8U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13U</w:t>
            </w:r>
          </w:p>
        </w:tc>
      </w:tr>
      <w:tr w:rsidR="003F2613" w:rsidTr="00D70762">
        <w:trPr>
          <w:trHeight w:val="120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输入槽数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18</w:t>
            </w:r>
          </w:p>
        </w:tc>
      </w:tr>
      <w:tr w:rsidR="003F2613" w:rsidTr="00D70762">
        <w:trPr>
          <w:trHeight w:val="120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输入路数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16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72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输出槽数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18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输出路数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16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72</w:t>
            </w:r>
          </w:p>
        </w:tc>
      </w:tr>
      <w:tr w:rsidR="003F2613" w:rsidTr="00D70762">
        <w:trPr>
          <w:trHeight w:val="408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规格（</w:t>
            </w:r>
            <w:r>
              <w:rPr>
                <w:rFonts w:ascii="Times New Roman" w:eastAsia="宋体" w:hAnsi="Times New Roman" w:hint="eastAsia"/>
              </w:rPr>
              <w:t>mm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483L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315W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 xml:space="preserve">89H 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483L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315W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178H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483L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315W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267H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483L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315W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335H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483L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315W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×</w:t>
            </w:r>
            <w:r>
              <w:rPr>
                <w:rFonts w:ascii="Times New Roman" w:eastAsia="宋体" w:hAnsi="Times New Roman" w:hint="eastAsia"/>
                <w:sz w:val="16"/>
                <w:szCs w:val="16"/>
              </w:rPr>
              <w:t>580H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功率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50W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100W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180W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220W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500W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重量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6AG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9AG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12AG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20AG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31AG</w:t>
            </w:r>
          </w:p>
        </w:tc>
      </w:tr>
      <w:tr w:rsidR="003F2613" w:rsidTr="00D70762">
        <w:trPr>
          <w:trHeight w:val="346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电气特性</w:t>
            </w:r>
          </w:p>
        </w:tc>
        <w:tc>
          <w:tcPr>
            <w:tcW w:w="8504" w:type="dxa"/>
            <w:gridSpan w:val="7"/>
            <w:tcBorders>
              <w:tl2br w:val="nil"/>
              <w:tr2bl w:val="nil"/>
            </w:tcBorders>
            <w:vAlign w:val="center"/>
          </w:tcPr>
          <w:p w:rsidR="003F2613" w:rsidRDefault="003F261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输入</w:t>
            </w:r>
            <w:r>
              <w:rPr>
                <w:rFonts w:ascii="Times New Roman" w:eastAsia="宋体" w:hAnsi="Times New Roman" w:hint="eastAsia"/>
              </w:rPr>
              <w:t>100-240V</w:t>
            </w:r>
            <w:r>
              <w:rPr>
                <w:rFonts w:ascii="Times New Roman" w:eastAsia="宋体" w:hAnsi="Times New Roman" w:hint="eastAsia"/>
              </w:rPr>
              <w:t>交流电，可自动调节电源，频率为</w:t>
            </w:r>
            <w:r>
              <w:rPr>
                <w:rFonts w:ascii="Times New Roman" w:eastAsia="宋体" w:hAnsi="Times New Roman" w:hint="eastAsia"/>
              </w:rPr>
              <w:t>50-60HZ</w:t>
            </w:r>
          </w:p>
        </w:tc>
      </w:tr>
      <w:bookmarkEnd w:id="20"/>
      <w:bookmarkEnd w:id="21"/>
      <w:bookmarkEnd w:id="22"/>
    </w:tbl>
    <w:p w:rsidR="00BA0C06" w:rsidRPr="003F2613" w:rsidRDefault="00BA0C06"/>
    <w:sectPr w:rsidR="00BA0C06" w:rsidRPr="003F2613" w:rsidSect="0024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84" w:rsidRDefault="00875784" w:rsidP="003F2613">
      <w:r>
        <w:separator/>
      </w:r>
    </w:p>
  </w:endnote>
  <w:endnote w:type="continuationSeparator" w:id="1">
    <w:p w:rsidR="00875784" w:rsidRDefault="00875784" w:rsidP="003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84" w:rsidRDefault="00875784" w:rsidP="003F2613">
      <w:r>
        <w:separator/>
      </w:r>
    </w:p>
  </w:footnote>
  <w:footnote w:type="continuationSeparator" w:id="1">
    <w:p w:rsidR="00875784" w:rsidRDefault="00875784" w:rsidP="003F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6EC"/>
    <w:multiLevelType w:val="singleLevel"/>
    <w:tmpl w:val="579AF6EC"/>
    <w:lvl w:ilvl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613"/>
    <w:rsid w:val="00240769"/>
    <w:rsid w:val="003F2613"/>
    <w:rsid w:val="00875784"/>
    <w:rsid w:val="00BA0C06"/>
    <w:rsid w:val="00D3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613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26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613"/>
    <w:rPr>
      <w:sz w:val="18"/>
      <w:szCs w:val="18"/>
    </w:rPr>
  </w:style>
  <w:style w:type="table" w:styleId="a5">
    <w:name w:val="Table Grid"/>
    <w:basedOn w:val="a1"/>
    <w:qFormat/>
    <w:rsid w:val="003F2613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4"/>
    <w:basedOn w:val="3"/>
    <w:link w:val="4Char"/>
    <w:qFormat/>
    <w:rsid w:val="003F2613"/>
    <w:pPr>
      <w:numPr>
        <w:numId w:val="1"/>
      </w:numPr>
      <w:spacing w:before="0" w:after="0"/>
      <w:jc w:val="left"/>
    </w:pPr>
    <w:rPr>
      <w:rFonts w:ascii="Times New Roman" w:eastAsia="宋体" w:hAnsi="Times New Roman"/>
      <w:sz w:val="30"/>
    </w:rPr>
  </w:style>
  <w:style w:type="paragraph" w:customStyle="1" w:styleId="a6">
    <w:name w:val="产品描述、参数、特性标题"/>
    <w:basedOn w:val="a"/>
    <w:link w:val="Char1"/>
    <w:qFormat/>
    <w:rsid w:val="003F26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3F2613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3F2613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3F2613"/>
    <w:rPr>
      <w:rFonts w:ascii="Times New Roman" w:eastAsia="宋体" w:hAnsi="Times New Roman" w:cs="Times New Roman"/>
      <w:b/>
      <w:sz w:val="24"/>
      <w:szCs w:val="24"/>
    </w:rPr>
  </w:style>
  <w:style w:type="character" w:customStyle="1" w:styleId="4Char">
    <w:name w:val="标题4 Char"/>
    <w:link w:val="4"/>
    <w:qFormat/>
    <w:rsid w:val="003F2613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Char2">
    <w:name w:val="产品特征文 Char"/>
    <w:link w:val="a8"/>
    <w:qFormat/>
    <w:rsid w:val="003F2613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F2613"/>
    <w:rPr>
      <w:rFonts w:ascii="Calibri" w:eastAsia="微软雅黑" w:hAnsi="Calibri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3F26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2613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2019-10-23T13:56:00Z</dcterms:created>
  <dcterms:modified xsi:type="dcterms:W3CDTF">2019-11-01T04:49:00Z</dcterms:modified>
</cp:coreProperties>
</file>